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06D2B" w14:textId="2257C6B7" w:rsidR="00A22F79" w:rsidRDefault="019AE632" w:rsidP="00A22F79">
      <w:pPr>
        <w:pStyle w:val="ListParagraph"/>
        <w:numPr>
          <w:ilvl w:val="0"/>
          <w:numId w:val="1"/>
        </w:numPr>
      </w:pPr>
      <w:bookmarkStart w:id="0" w:name="_GoBack"/>
      <w:bookmarkEnd w:id="0"/>
      <w:r>
        <w:t>The Contractor shall hold the applicable Parent or Bank Guarantee in accordance with Appendix 1 or 2 to Annex G, as applicable.</w:t>
      </w:r>
    </w:p>
    <w:p w14:paraId="672A6659" w14:textId="77777777" w:rsidR="00A22F79" w:rsidRPr="00A22F79" w:rsidRDefault="00A22F79" w:rsidP="00A22F79"/>
    <w:p w14:paraId="0A37501D" w14:textId="77777777" w:rsidR="00A22F79" w:rsidRPr="00A22F79" w:rsidRDefault="00A22F79" w:rsidP="00A22F79"/>
    <w:p w14:paraId="5DAB6C7B" w14:textId="77777777" w:rsidR="00A22F79" w:rsidRPr="00A22F79" w:rsidRDefault="00A22F79" w:rsidP="00A22F79"/>
    <w:p w14:paraId="02EB378F" w14:textId="77777777" w:rsidR="00A22F79" w:rsidRPr="00A22F79" w:rsidRDefault="00A22F79" w:rsidP="00A22F79"/>
    <w:p w14:paraId="6A05A809" w14:textId="77777777" w:rsidR="00A22F79" w:rsidRPr="00A22F79" w:rsidRDefault="00A22F79" w:rsidP="00A22F79"/>
    <w:p w14:paraId="5A39BBE3" w14:textId="77777777" w:rsidR="00A22F79" w:rsidRPr="00A22F79" w:rsidRDefault="00A22F79" w:rsidP="00A22F79"/>
    <w:p w14:paraId="41C8F396" w14:textId="77777777" w:rsidR="00A22F79" w:rsidRPr="00A22F79" w:rsidRDefault="00A22F79" w:rsidP="00A22F79"/>
    <w:p w14:paraId="72A3D3EC" w14:textId="77777777" w:rsidR="00A22F79" w:rsidRDefault="00A22F79" w:rsidP="00A22F79"/>
    <w:p w14:paraId="0D0B940D" w14:textId="77777777" w:rsidR="009155CE" w:rsidRPr="00A22F79" w:rsidRDefault="004937E1" w:rsidP="00A22F79">
      <w:pPr>
        <w:jc w:val="center"/>
      </w:pPr>
    </w:p>
    <w:sectPr w:rsidR="009155CE" w:rsidRPr="00A22F7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A7A60" w14:textId="77777777" w:rsidR="004937E1" w:rsidRDefault="004937E1" w:rsidP="00A22F79">
      <w:pPr>
        <w:spacing w:after="0" w:line="240" w:lineRule="auto"/>
      </w:pPr>
      <w:r>
        <w:separator/>
      </w:r>
    </w:p>
  </w:endnote>
  <w:endnote w:type="continuationSeparator" w:id="0">
    <w:p w14:paraId="5FB1165E" w14:textId="77777777" w:rsidR="004937E1" w:rsidRDefault="004937E1" w:rsidP="00A2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9"/>
      <w:gridCol w:w="3009"/>
      <w:gridCol w:w="3009"/>
    </w:tblGrid>
    <w:tr w:rsidR="0A6C9A0B" w14:paraId="5BA6200E" w14:textId="77777777" w:rsidTr="0A6C9A0B">
      <w:tc>
        <w:tcPr>
          <w:tcW w:w="3009" w:type="dxa"/>
        </w:tcPr>
        <w:p w14:paraId="73D9218C" w14:textId="37CC6C3B" w:rsidR="0A6C9A0B" w:rsidRDefault="0A6C9A0B" w:rsidP="0A6C9A0B">
          <w:pPr>
            <w:pStyle w:val="Header"/>
            <w:ind w:left="-115"/>
          </w:pPr>
        </w:p>
      </w:tc>
      <w:tc>
        <w:tcPr>
          <w:tcW w:w="3009" w:type="dxa"/>
        </w:tcPr>
        <w:p w14:paraId="58A49CCC" w14:textId="7D3FE2CB" w:rsidR="0A6C9A0B" w:rsidRDefault="0A6C9A0B" w:rsidP="0A6C9A0B">
          <w:pPr>
            <w:pStyle w:val="Header"/>
            <w:jc w:val="center"/>
          </w:pPr>
        </w:p>
      </w:tc>
      <w:tc>
        <w:tcPr>
          <w:tcW w:w="3009" w:type="dxa"/>
        </w:tcPr>
        <w:p w14:paraId="040A8871" w14:textId="55FDEDDB" w:rsidR="0A6C9A0B" w:rsidRDefault="0A6C9A0B" w:rsidP="0A6C9A0B">
          <w:pPr>
            <w:pStyle w:val="Header"/>
            <w:ind w:right="-115"/>
            <w:jc w:val="right"/>
          </w:pPr>
        </w:p>
      </w:tc>
    </w:tr>
  </w:tbl>
  <w:p w14:paraId="51F8DAA8" w14:textId="25E9498F" w:rsidR="0A6C9A0B" w:rsidRDefault="0A6C9A0B" w:rsidP="0A6C9A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168B6" w14:textId="77777777" w:rsidR="004937E1" w:rsidRDefault="004937E1" w:rsidP="00A22F79">
      <w:pPr>
        <w:spacing w:after="0" w:line="240" w:lineRule="auto"/>
      </w:pPr>
      <w:r>
        <w:separator/>
      </w:r>
    </w:p>
  </w:footnote>
  <w:footnote w:type="continuationSeparator" w:id="0">
    <w:p w14:paraId="74F18EA1" w14:textId="77777777" w:rsidR="004937E1" w:rsidRDefault="004937E1" w:rsidP="00A22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25C68" w14:textId="77777777" w:rsidR="00A22F79" w:rsidRDefault="00A22F79" w:rsidP="00A22F79">
    <w:pPr>
      <w:pStyle w:val="Header"/>
      <w:jc w:val="center"/>
    </w:pPr>
    <w:r>
      <w:t>OFFICIAL SENSITIVE – COMMERCIAL</w:t>
    </w:r>
  </w:p>
  <w:p w14:paraId="27CC4F6D" w14:textId="595867B6" w:rsidR="00A22F79" w:rsidRDefault="6D716932" w:rsidP="00A22F79">
    <w:pPr>
      <w:pStyle w:val="Header"/>
      <w:jc w:val="right"/>
    </w:pPr>
    <w:r>
      <w:t>DSACOMDD/5066 ANNEX 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168F9"/>
    <w:multiLevelType w:val="hybridMultilevel"/>
    <w:tmpl w:val="E08E4E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F79"/>
    <w:rsid w:val="00102561"/>
    <w:rsid w:val="00487CBE"/>
    <w:rsid w:val="004937E1"/>
    <w:rsid w:val="006F1533"/>
    <w:rsid w:val="007D4336"/>
    <w:rsid w:val="00A22F79"/>
    <w:rsid w:val="00B20BF8"/>
    <w:rsid w:val="00CD2B84"/>
    <w:rsid w:val="00D13F55"/>
    <w:rsid w:val="00DC177A"/>
    <w:rsid w:val="00E9311F"/>
    <w:rsid w:val="019AE632"/>
    <w:rsid w:val="0A6C9A0B"/>
    <w:rsid w:val="6D71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508BC"/>
  <w15:docId w15:val="{F3037E96-0541-4D05-B6E1-7DA69D92F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2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F79"/>
  </w:style>
  <w:style w:type="paragraph" w:styleId="Footer">
    <w:name w:val="footer"/>
    <w:basedOn w:val="Normal"/>
    <w:link w:val="FooterChar"/>
    <w:uiPriority w:val="99"/>
    <w:unhideWhenUsed/>
    <w:rsid w:val="00A22F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F79"/>
  </w:style>
  <w:style w:type="paragraph" w:styleId="ListParagraph">
    <w:name w:val="List Paragraph"/>
    <w:basedOn w:val="Normal"/>
    <w:uiPriority w:val="34"/>
    <w:qFormat/>
    <w:rsid w:val="00A22F79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Harrison, Varick C2 (DES LD Comrcl-DSA CD-Graduate)</dc:creator>
  <cp:lastModifiedBy>Frost, Chris Mr (DES LD-DESA-DSS Comrcl Ld1)</cp:lastModifiedBy>
  <cp:revision>2</cp:revision>
  <dcterms:created xsi:type="dcterms:W3CDTF">2019-11-12T16:32:00Z</dcterms:created>
  <dcterms:modified xsi:type="dcterms:W3CDTF">2019-11-12T16:32:00Z</dcterms:modified>
</cp:coreProperties>
</file>